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общественного обсуждения социально значимых проектов нормативных правовых актов Новоузенского  муниципального района Саратовской области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6"/>
        <w:rPr>
          <w:b w:val="0"/>
          <w:bCs w:val="0"/>
          <w:color w:val="auto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</w:rPr>
        <w:t xml:space="preserve">дата размещения уведомления: </w:t>
      </w:r>
      <w:r>
        <w:rPr>
          <w:rFonts w:hint="default"/>
          <w:b w:val="0"/>
          <w:bCs w:val="0"/>
          <w:sz w:val="28"/>
          <w:szCs w:val="28"/>
          <w:lang w:val="ru-RU"/>
        </w:rPr>
        <w:t>01</w:t>
      </w:r>
      <w:r>
        <w:rPr>
          <w:b w:val="0"/>
          <w:bCs w:val="0"/>
          <w:color w:val="auto"/>
          <w:sz w:val="28"/>
          <w:szCs w:val="28"/>
          <w:highlight w:val="none"/>
        </w:rPr>
        <w:t xml:space="preserve"> </w:t>
      </w:r>
      <w:r>
        <w:rPr>
          <w:b w:val="0"/>
          <w:bCs w:val="0"/>
          <w:color w:val="auto"/>
          <w:sz w:val="28"/>
          <w:szCs w:val="28"/>
          <w:highlight w:val="none"/>
          <w:lang w:val="ru-RU"/>
        </w:rPr>
        <w:t>октя</w:t>
      </w:r>
      <w:r>
        <w:rPr>
          <w:b w:val="0"/>
          <w:bCs w:val="0"/>
          <w:color w:val="auto"/>
          <w:sz w:val="28"/>
          <w:szCs w:val="28"/>
          <w:highlight w:val="none"/>
        </w:rPr>
        <w:t>бря 2021 года</w:t>
      </w:r>
      <w:bookmarkStart w:id="0" w:name="_GoBack"/>
      <w:bookmarkEnd w:id="0"/>
    </w:p>
    <w:p>
      <w:pPr>
        <w:pStyle w:val="6"/>
        <w:ind w:firstLine="709"/>
        <w:jc w:val="center"/>
        <w:rPr>
          <w:b w:val="0"/>
          <w:bCs w:val="0"/>
          <w:sz w:val="28"/>
          <w:szCs w:val="28"/>
        </w:rPr>
      </w:pPr>
    </w:p>
    <w:tbl>
      <w:tblPr>
        <w:tblStyle w:val="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Вид, наименование </w:t>
            </w:r>
            <w:r>
              <w:rPr>
                <w:bCs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постановления администрации Новоузенского муниципального района Саратовской области «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по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  <w:t xml:space="preserve"> муниципальному жилищному контролю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на 2022 год»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вступления в силу нормативного правового акта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января 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разработчике проекта </w:t>
            </w:r>
            <w:r>
              <w:rPr>
                <w:bCs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Новоузенского муниципального района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Срок, в течение которого принимаются замечания и (или) предложения от заинтересованных лиц и организаций </w:t>
            </w:r>
          </w:p>
          <w:p>
            <w:pPr>
              <w:pStyle w:val="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 начала и окончания общественного обсуждения)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дней с даты размещения проекта программы </w:t>
            </w:r>
          </w:p>
          <w:p>
            <w:pPr>
              <w:pStyle w:val="5"/>
              <w:spacing w:after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подачи предложений по итогам рассмотрения проекта программы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360" w:lineRule="atLeast"/>
              <w:rPr>
                <w:rFonts w:hint="default" w:ascii="Times New Roman" w:hAnsi="Times New Roman" w:eastAsia="Times New Roman"/>
                <w:color w:val="2C2D2E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письменной произвольной форме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электронн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почт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–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szCs w:val="28"/>
              </w:rPr>
              <w:t>otdeljkh.novouzensk@yandex.ru</w:t>
            </w:r>
          </w:p>
          <w:p>
            <w:pPr>
              <w:pStyle w:val="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(или) по адресу: 413360 Саратовская область, г. Новоузенск, ул. Советская, 24 (отдел </w:t>
            </w:r>
            <w:r>
              <w:rPr>
                <w:sz w:val="28"/>
                <w:szCs w:val="28"/>
                <w:lang w:val="ru-RU"/>
              </w:rPr>
              <w:t>транспорта</w:t>
            </w:r>
            <w:r>
              <w:rPr>
                <w:rFonts w:hint="default"/>
                <w:sz w:val="28"/>
                <w:szCs w:val="28"/>
                <w:lang w:val="ru-RU"/>
              </w:rPr>
              <w:t>, связи, энергетики, ЖКХ и жилищных отношений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CF"/>
    <w:rsid w:val="001C5CCF"/>
    <w:rsid w:val="003061DE"/>
    <w:rsid w:val="008D2AA8"/>
    <w:rsid w:val="00F41EE4"/>
    <w:rsid w:val="1BB7A986"/>
    <w:rsid w:val="339E2082"/>
    <w:rsid w:val="3B3BE84E"/>
    <w:rsid w:val="3FDF7212"/>
    <w:rsid w:val="7FFF77F5"/>
    <w:rsid w:val="FBE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qFormat/>
    <w:uiPriority w:val="0"/>
    <w:rPr>
      <w:color w:val="0000FF"/>
      <w:u w:val="single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paragraph" w:customStyle="1" w:styleId="6">
    <w:name w:val="ConsPlusTitle"/>
    <w:semiHidden/>
    <w:qFormat/>
    <w:uiPriority w:val="99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Calibri" w:cs="Times New Roman"/>
      <w:b/>
      <w:bCs/>
      <w:sz w:val="24"/>
      <w:szCs w:val="24"/>
      <w:lang w:val="ru-RU" w:eastAsia="ar-SA" w:bidi="ar-SA"/>
    </w:rPr>
  </w:style>
  <w:style w:type="paragraph" w:customStyle="1" w:styleId="7">
    <w:name w:val="ConsPlusNonformat"/>
    <w:semiHidden/>
    <w:qFormat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eastAsia="Calibri" w:cs="Courier New"/>
      <w:sz w:val="20"/>
      <w:szCs w:val="20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1108</Characters>
  <Lines>9</Lines>
  <Paragraphs>2</Paragraphs>
  <TotalTime>20</TotalTime>
  <ScaleCrop>false</ScaleCrop>
  <LinksUpToDate>false</LinksUpToDate>
  <CharactersWithSpaces>1300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2021-10-30T00:27:00Z</dcterms:created>
  <dc:creator>Елена Н. Качаева</dc:creator>
  <cp:lastModifiedBy>zaguliaevais@administration.lan</cp:lastModifiedBy>
  <dcterms:modified xsi:type="dcterms:W3CDTF">2021-12-13T11:02:56Z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