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CA" w:rsidRDefault="00CC3FCA">
      <w:pPr>
        <w:framePr w:h="1152" w:hSpace="10080" w:wrap="notBeside" w:vAnchor="text" w:hAnchor="margin" w:x="4110" w:y="1"/>
        <w:rPr>
          <w:sz w:val="24"/>
          <w:szCs w:val="24"/>
        </w:rPr>
      </w:pPr>
      <w:r w:rsidRPr="00040FF4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7.75pt;visibility:visible">
            <v:imagedata r:id="rId5" o:title=""/>
          </v:shape>
        </w:pict>
      </w:r>
    </w:p>
    <w:p w:rsidR="00CC3FCA" w:rsidRDefault="00CC3FCA">
      <w:pPr>
        <w:spacing w:line="1" w:lineRule="exact"/>
        <w:rPr>
          <w:sz w:val="2"/>
          <w:szCs w:val="2"/>
        </w:rPr>
      </w:pPr>
    </w:p>
    <w:p w:rsidR="00CC3FCA" w:rsidRDefault="00CC3FCA">
      <w:pPr>
        <w:framePr w:h="1152" w:hSpace="10080" w:wrap="notBeside" w:vAnchor="text" w:hAnchor="margin" w:x="4110" w:y="1"/>
        <w:rPr>
          <w:sz w:val="24"/>
          <w:szCs w:val="24"/>
        </w:rPr>
        <w:sectPr w:rsidR="00CC3FCA">
          <w:type w:val="continuous"/>
          <w:pgSz w:w="11909" w:h="16834"/>
          <w:pgMar w:top="1440" w:right="1392" w:bottom="720" w:left="1387" w:header="720" w:footer="720" w:gutter="0"/>
          <w:cols w:space="720"/>
          <w:noEndnote/>
        </w:sectPr>
      </w:pPr>
    </w:p>
    <w:p w:rsidR="00CC3FCA" w:rsidRDefault="00CC3FCA" w:rsidP="006F2D72">
      <w:pPr>
        <w:shd w:val="clear" w:color="auto" w:fill="FFFFFF"/>
        <w:spacing w:before="259" w:line="331" w:lineRule="exact"/>
        <w:jc w:val="center"/>
      </w:pPr>
      <w:r>
        <w:rPr>
          <w:b/>
          <w:bCs/>
          <w:sz w:val="28"/>
          <w:szCs w:val="28"/>
        </w:rPr>
        <w:t>АДМИНИСТРАЦИЯ</w:t>
      </w:r>
    </w:p>
    <w:p w:rsidR="00CC3FCA" w:rsidRDefault="00CC3FCA">
      <w:pPr>
        <w:shd w:val="clear" w:color="auto" w:fill="FFFFFF"/>
        <w:spacing w:line="331" w:lineRule="exact"/>
        <w:ind w:right="38"/>
        <w:jc w:val="center"/>
      </w:pPr>
      <w:r>
        <w:rPr>
          <w:b/>
          <w:bCs/>
          <w:sz w:val="28"/>
          <w:szCs w:val="28"/>
        </w:rPr>
        <w:t>НОВОУЗЕНСКОГО МУНИЦИПАЛЬНОГО РАЙОНА</w:t>
      </w:r>
    </w:p>
    <w:p w:rsidR="00CC3FCA" w:rsidRDefault="00CC3FCA">
      <w:pPr>
        <w:shd w:val="clear" w:color="auto" w:fill="FFFFFF"/>
        <w:spacing w:line="331" w:lineRule="exact"/>
        <w:ind w:right="34"/>
        <w:jc w:val="center"/>
      </w:pPr>
      <w:r>
        <w:rPr>
          <w:b/>
          <w:bCs/>
          <w:sz w:val="28"/>
          <w:szCs w:val="28"/>
        </w:rPr>
        <w:t>САРАТОВСКОЙ ОБЛАСТИ</w:t>
      </w:r>
    </w:p>
    <w:p w:rsidR="00CC3FCA" w:rsidRDefault="00CC3FCA">
      <w:pPr>
        <w:shd w:val="clear" w:color="auto" w:fill="FFFFFF"/>
        <w:spacing w:before="264" w:after="302"/>
        <w:ind w:right="139"/>
        <w:jc w:val="center"/>
      </w:pPr>
      <w:r>
        <w:rPr>
          <w:b/>
          <w:bCs/>
          <w:spacing w:val="98"/>
          <w:sz w:val="28"/>
          <w:szCs w:val="28"/>
        </w:rPr>
        <w:t>ПОСТАНОВЛЕНИЕ</w:t>
      </w:r>
    </w:p>
    <w:p w:rsidR="00CC3FCA" w:rsidRDefault="00CC3FCA">
      <w:pPr>
        <w:shd w:val="clear" w:color="auto" w:fill="FFFFFF"/>
        <w:spacing w:before="264" w:after="302"/>
        <w:ind w:right="139"/>
        <w:jc w:val="center"/>
        <w:sectPr w:rsidR="00CC3FCA">
          <w:type w:val="continuous"/>
          <w:pgSz w:w="11909" w:h="16834"/>
          <w:pgMar w:top="1440" w:right="1392" w:bottom="720" w:left="1387" w:header="720" w:footer="720" w:gutter="0"/>
          <w:cols w:space="60"/>
          <w:noEndnote/>
        </w:sectPr>
      </w:pPr>
    </w:p>
    <w:p w:rsidR="00CC3FCA" w:rsidRDefault="00CC3FCA" w:rsidP="009753A1">
      <w:pPr>
        <w:shd w:val="clear" w:color="auto" w:fill="FFFFFF"/>
        <w:spacing w:before="5"/>
      </w:pPr>
      <w:r w:rsidRPr="009753A1">
        <w:rPr>
          <w:b/>
          <w:sz w:val="24"/>
          <w:szCs w:val="24"/>
        </w:rPr>
        <w:t>0т</w:t>
      </w:r>
      <w:r>
        <w:rPr>
          <w:sz w:val="24"/>
          <w:szCs w:val="24"/>
        </w:rPr>
        <w:t xml:space="preserve">    </w:t>
      </w:r>
      <w:r w:rsidRPr="009753A1">
        <w:rPr>
          <w:b/>
          <w:spacing w:val="-2"/>
          <w:sz w:val="24"/>
          <w:szCs w:val="24"/>
        </w:rPr>
        <w:t>20.05.2009</w:t>
      </w:r>
      <w:r>
        <w:rPr>
          <w:b/>
          <w:spacing w:val="-2"/>
          <w:sz w:val="24"/>
          <w:szCs w:val="24"/>
        </w:rPr>
        <w:t xml:space="preserve">     № 580 </w:t>
      </w:r>
    </w:p>
    <w:p w:rsidR="00CC3FCA" w:rsidRDefault="00CC3FCA" w:rsidP="009753A1">
      <w:pPr>
        <w:shd w:val="clear" w:color="auto" w:fill="FFFFFF"/>
        <w:spacing w:before="120"/>
        <w:sectPr w:rsidR="00CC3FCA" w:rsidSect="009753A1">
          <w:type w:val="continuous"/>
          <w:pgSz w:w="11909" w:h="16834"/>
          <w:pgMar w:top="1440" w:right="6845" w:bottom="720" w:left="1387" w:header="720" w:footer="720" w:gutter="0"/>
          <w:cols w:num="3" w:space="720" w:equalWidth="0">
            <w:col w:w="1985" w:space="2"/>
            <w:col w:w="720" w:space="250"/>
            <w:col w:w="720"/>
          </w:cols>
          <w:noEndnote/>
        </w:sectPr>
      </w:pPr>
    </w:p>
    <w:p w:rsidR="00CC3FCA" w:rsidRDefault="00CC3FCA" w:rsidP="00712919"/>
    <w:p w:rsidR="00CC3FCA" w:rsidRPr="00712919" w:rsidRDefault="00CC3FCA" w:rsidP="00712919">
      <w:pPr>
        <w:rPr>
          <w:sz w:val="28"/>
          <w:szCs w:val="28"/>
        </w:rPr>
      </w:pPr>
      <w:r w:rsidRPr="00712919">
        <w:rPr>
          <w:sz w:val="28"/>
          <w:szCs w:val="28"/>
        </w:rPr>
        <w:t xml:space="preserve">О муниципальной программе «Комплексная </w:t>
      </w:r>
    </w:p>
    <w:p w:rsidR="00CC3FCA" w:rsidRPr="00712919" w:rsidRDefault="00CC3FCA" w:rsidP="00712919">
      <w:pPr>
        <w:rPr>
          <w:sz w:val="28"/>
          <w:szCs w:val="28"/>
        </w:rPr>
      </w:pPr>
      <w:r w:rsidRPr="00712919">
        <w:rPr>
          <w:sz w:val="28"/>
          <w:szCs w:val="28"/>
        </w:rPr>
        <w:t xml:space="preserve">система обеспечения защиты прав потребителей </w:t>
      </w:r>
    </w:p>
    <w:p w:rsidR="00CC3FCA" w:rsidRPr="00712919" w:rsidRDefault="00CC3FCA" w:rsidP="00712919">
      <w:pPr>
        <w:rPr>
          <w:sz w:val="28"/>
          <w:szCs w:val="28"/>
        </w:rPr>
      </w:pPr>
      <w:r w:rsidRPr="00712919">
        <w:rPr>
          <w:sz w:val="28"/>
          <w:szCs w:val="28"/>
        </w:rPr>
        <w:t xml:space="preserve">в Новоузенском районе на </w:t>
      </w:r>
      <w:r w:rsidRPr="00712919">
        <w:rPr>
          <w:spacing w:val="23"/>
          <w:sz w:val="28"/>
          <w:szCs w:val="28"/>
        </w:rPr>
        <w:t>2009-2011</w:t>
      </w:r>
      <w:r w:rsidRPr="00712919">
        <w:rPr>
          <w:sz w:val="28"/>
          <w:szCs w:val="28"/>
        </w:rPr>
        <w:t xml:space="preserve"> годы»</w:t>
      </w:r>
    </w:p>
    <w:p w:rsidR="00CC3FCA" w:rsidRDefault="00CC3FCA">
      <w:pPr>
        <w:shd w:val="clear" w:color="auto" w:fill="FFFFFF"/>
        <w:spacing w:before="1742" w:line="322" w:lineRule="exact"/>
        <w:ind w:firstLine="715"/>
        <w:jc w:val="both"/>
      </w:pPr>
      <w:r>
        <w:rPr>
          <w:spacing w:val="-3"/>
          <w:sz w:val="28"/>
          <w:szCs w:val="28"/>
        </w:rPr>
        <w:t xml:space="preserve">На основании Устава Новоузенского муниципального района, в целях </w:t>
      </w:r>
      <w:r>
        <w:rPr>
          <w:sz w:val="28"/>
          <w:szCs w:val="28"/>
        </w:rPr>
        <w:t>установления эффективной и доступной системы по защите прав потребителей администрация Новоузенского муниципального района Саратовской области ПОСТАНОВЛЯЕТ:</w:t>
      </w:r>
    </w:p>
    <w:p w:rsidR="00CC3FCA" w:rsidRDefault="00CC3FCA" w:rsidP="008F5E83">
      <w:pPr>
        <w:numPr>
          <w:ilvl w:val="0"/>
          <w:numId w:val="1"/>
        </w:numPr>
        <w:shd w:val="clear" w:color="auto" w:fill="FFFFFF"/>
        <w:tabs>
          <w:tab w:val="left" w:pos="1027"/>
          <w:tab w:val="left" w:pos="5131"/>
        </w:tabs>
        <w:spacing w:line="322" w:lineRule="exact"/>
        <w:ind w:left="5" w:firstLine="720"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 xml:space="preserve">Утвердить муниципальную программу «Комплексная система </w:t>
      </w:r>
      <w:r>
        <w:rPr>
          <w:sz w:val="28"/>
          <w:szCs w:val="28"/>
        </w:rPr>
        <w:t>обеспечения защиты прав потребителей в Новоузенском районе на 2009-2011 годы» согласно приложению.</w:t>
      </w:r>
    </w:p>
    <w:p w:rsidR="00CC3FCA" w:rsidRDefault="00CC3FCA" w:rsidP="008F5E83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1013" w:line="322" w:lineRule="exact"/>
        <w:ind w:left="5" w:firstLine="720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sz w:val="28"/>
          <w:szCs w:val="28"/>
        </w:rPr>
        <w:t>собой.</w:t>
      </w:r>
    </w:p>
    <w:p w:rsidR="00CC3FCA" w:rsidRDefault="00CC3FCA">
      <w:pPr>
        <w:shd w:val="clear" w:color="auto" w:fill="FFFFFF"/>
        <w:tabs>
          <w:tab w:val="left" w:pos="1027"/>
        </w:tabs>
        <w:spacing w:after="1013" w:line="322" w:lineRule="exact"/>
        <w:ind w:left="5" w:firstLine="720"/>
        <w:jc w:val="both"/>
        <w:rPr>
          <w:spacing w:val="-15"/>
          <w:sz w:val="28"/>
          <w:szCs w:val="28"/>
        </w:rPr>
        <w:sectPr w:rsidR="00CC3FCA">
          <w:type w:val="continuous"/>
          <w:pgSz w:w="11909" w:h="16834"/>
          <w:pgMar w:top="1440" w:right="1392" w:bottom="720" w:left="1387" w:header="720" w:footer="720" w:gutter="0"/>
          <w:cols w:space="60"/>
          <w:noEndnote/>
        </w:sectPr>
      </w:pPr>
    </w:p>
    <w:p w:rsidR="00CC3FCA" w:rsidRDefault="00CC3FCA">
      <w:pPr>
        <w:framePr w:h="2208" w:hSpace="10080" w:wrap="notBeside" w:vAnchor="text" w:hAnchor="margin" w:x="3860" w:y="1"/>
        <w:rPr>
          <w:sz w:val="24"/>
          <w:szCs w:val="24"/>
        </w:rPr>
      </w:pPr>
    </w:p>
    <w:p w:rsidR="00CC3FCA" w:rsidRDefault="00CC3FCA" w:rsidP="006F2D72">
      <w:pPr>
        <w:framePr w:w="4882" w:h="686" w:hRule="exact" w:hSpace="10080" w:wrap="notBeside" w:vAnchor="text" w:hAnchor="margin" w:x="1" w:y="443"/>
        <w:shd w:val="clear" w:color="auto" w:fill="FFFFFF"/>
        <w:spacing w:line="341" w:lineRule="exact"/>
        <w:ind w:firstLine="845"/>
      </w:pPr>
      <w:r>
        <w:rPr>
          <w:sz w:val="28"/>
          <w:szCs w:val="28"/>
        </w:rPr>
        <w:t xml:space="preserve">Глава администрации </w:t>
      </w:r>
      <w:r>
        <w:rPr>
          <w:spacing w:val="-3"/>
          <w:sz w:val="28"/>
          <w:szCs w:val="28"/>
        </w:rPr>
        <w:t>Новоузенского муниципального района</w:t>
      </w:r>
    </w:p>
    <w:p w:rsidR="00CC3FCA" w:rsidRDefault="00CC3FCA">
      <w:pPr>
        <w:framePr w:h="326" w:hRule="exact" w:hSpace="10080" w:wrap="notBeside" w:vAnchor="text" w:hAnchor="margin" w:x="7172" w:y="779"/>
        <w:shd w:val="clear" w:color="auto" w:fill="FFFFFF"/>
      </w:pPr>
      <w:r>
        <w:rPr>
          <w:spacing w:val="-3"/>
          <w:sz w:val="28"/>
          <w:szCs w:val="28"/>
        </w:rPr>
        <w:t>М.В. Андреев</w:t>
      </w:r>
    </w:p>
    <w:p w:rsidR="00CC3FCA" w:rsidRDefault="00CC3FCA">
      <w:pPr>
        <w:spacing w:line="1" w:lineRule="exact"/>
        <w:rPr>
          <w:sz w:val="2"/>
          <w:szCs w:val="2"/>
        </w:rPr>
      </w:pPr>
    </w:p>
    <w:p w:rsidR="00CC3FCA" w:rsidRDefault="00CC3FCA">
      <w:pPr>
        <w:spacing w:line="1" w:lineRule="exact"/>
        <w:rPr>
          <w:sz w:val="2"/>
          <w:szCs w:val="2"/>
        </w:rPr>
      </w:pPr>
    </w:p>
    <w:p w:rsidR="00CC3FCA" w:rsidRDefault="00CC3FCA">
      <w:pPr>
        <w:spacing w:line="1" w:lineRule="exact"/>
        <w:rPr>
          <w:sz w:val="2"/>
          <w:szCs w:val="2"/>
        </w:rPr>
      </w:pPr>
    </w:p>
    <w:p w:rsidR="00CC3FCA" w:rsidRDefault="00CC3FCA">
      <w:pPr>
        <w:spacing w:line="1" w:lineRule="exact"/>
        <w:rPr>
          <w:sz w:val="2"/>
          <w:szCs w:val="2"/>
        </w:rPr>
      </w:pPr>
    </w:p>
    <w:p w:rsidR="00CC3FCA" w:rsidRDefault="00CC3FCA">
      <w:pPr>
        <w:spacing w:line="1" w:lineRule="exact"/>
        <w:rPr>
          <w:sz w:val="2"/>
          <w:szCs w:val="2"/>
        </w:rPr>
      </w:pPr>
    </w:p>
    <w:p w:rsidR="00CC3FCA" w:rsidRDefault="00CC3FCA">
      <w:pPr>
        <w:spacing w:line="1" w:lineRule="exact"/>
        <w:rPr>
          <w:sz w:val="2"/>
          <w:szCs w:val="2"/>
        </w:rPr>
      </w:pPr>
    </w:p>
    <w:p w:rsidR="00CC3FCA" w:rsidRDefault="00CC3FCA">
      <w:pPr>
        <w:spacing w:line="1" w:lineRule="exact"/>
        <w:rPr>
          <w:sz w:val="2"/>
          <w:szCs w:val="2"/>
        </w:rPr>
      </w:pPr>
    </w:p>
    <w:p w:rsidR="00CC3FCA" w:rsidRDefault="00CC3FCA">
      <w:pPr>
        <w:spacing w:line="1" w:lineRule="exact"/>
        <w:rPr>
          <w:sz w:val="2"/>
          <w:szCs w:val="2"/>
        </w:rPr>
      </w:pPr>
    </w:p>
    <w:p w:rsidR="00CC3FCA" w:rsidRDefault="00CC3FCA">
      <w:pPr>
        <w:spacing w:line="1" w:lineRule="exact"/>
        <w:rPr>
          <w:sz w:val="2"/>
          <w:szCs w:val="2"/>
        </w:rPr>
      </w:pPr>
    </w:p>
    <w:sectPr w:rsidR="00CC3FCA" w:rsidSect="00C068C7">
      <w:type w:val="continuous"/>
      <w:pgSz w:w="11909" w:h="16834"/>
      <w:pgMar w:top="1440" w:right="1392" w:bottom="720" w:left="138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0CF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8CC6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E6B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4E27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30EA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988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988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66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A3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3E9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135B2"/>
    <w:multiLevelType w:val="singleLevel"/>
    <w:tmpl w:val="734E1B9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309"/>
    <w:rsid w:val="00040FF4"/>
    <w:rsid w:val="000A04D0"/>
    <w:rsid w:val="001C626C"/>
    <w:rsid w:val="0044797D"/>
    <w:rsid w:val="006158EB"/>
    <w:rsid w:val="006F2D72"/>
    <w:rsid w:val="0070340C"/>
    <w:rsid w:val="00712919"/>
    <w:rsid w:val="008F5E83"/>
    <w:rsid w:val="00956695"/>
    <w:rsid w:val="009753A1"/>
    <w:rsid w:val="00A83664"/>
    <w:rsid w:val="00C068C7"/>
    <w:rsid w:val="00C36309"/>
    <w:rsid w:val="00CC3FCA"/>
    <w:rsid w:val="00F6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114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KabanovaON</dc:creator>
  <cp:keywords/>
  <dc:description/>
  <cp:lastModifiedBy>Трофимов Павел</cp:lastModifiedBy>
  <cp:revision>4</cp:revision>
  <dcterms:created xsi:type="dcterms:W3CDTF">2012-02-08T06:53:00Z</dcterms:created>
  <dcterms:modified xsi:type="dcterms:W3CDTF">2012-02-13T04:17:00Z</dcterms:modified>
</cp:coreProperties>
</file>