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E6" w:rsidRDefault="00166DE6" w:rsidP="00166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Утверждены правила по охране труда при проведении полиграфических работ.</w:t>
      </w:r>
    </w:p>
    <w:p w:rsidR="00166DE6" w:rsidRDefault="00166DE6" w:rsidP="0016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66DE6" w:rsidRPr="00166DE6" w:rsidRDefault="00166DE6" w:rsidP="0016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6DE6">
        <w:rPr>
          <w:rFonts w:ascii="Times New Roman" w:eastAsia="Times New Roman" w:hAnsi="Times New Roman" w:cs="Times New Roman"/>
          <w:color w:val="111111"/>
          <w:sz w:val="28"/>
          <w:szCs w:val="28"/>
        </w:rPr>
        <w:t>Приказом Минтр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уда России от 27.11.2020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832н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утверждены </w:t>
      </w:r>
      <w:r w:rsidRPr="00166DE6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Правила по охране труда при проведении полиграфических работ.</w:t>
      </w:r>
    </w:p>
    <w:p w:rsidR="00166DE6" w:rsidRPr="00166DE6" w:rsidRDefault="00166DE6" w:rsidP="0016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Правилами </w:t>
      </w:r>
      <w:r w:rsidRPr="00166DE6">
        <w:rPr>
          <w:rFonts w:ascii="Times New Roman" w:eastAsia="Times New Roman" w:hAnsi="Times New Roman" w:cs="Times New Roman"/>
          <w:color w:val="111111"/>
          <w:sz w:val="28"/>
          <w:szCs w:val="28"/>
        </w:rPr>
        <w:t>устанавливаются государственные нормативные требования охраны труда, предъявляемые к организации и осуществлению работ, связанных с изготовлением журнальной, деловой, газетной, этикеточной и упаковочной и прочей продукции, с применением полиграфических технологий.</w:t>
      </w:r>
    </w:p>
    <w:p w:rsidR="00166DE6" w:rsidRPr="00166DE6" w:rsidRDefault="00166DE6" w:rsidP="0016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6DE6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Правила:</w:t>
      </w:r>
    </w:p>
    <w:p w:rsidR="00166DE6" w:rsidRPr="00166DE6" w:rsidRDefault="00166DE6" w:rsidP="00166DE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166DE6"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определяют меры, направленные на предупреждение воздействия опасных и вредных производственных факторов на работников, занятых полиграфическими работами.</w:t>
      </w:r>
    </w:p>
    <w:p w:rsidR="00166DE6" w:rsidRPr="00166DE6" w:rsidRDefault="00166DE6" w:rsidP="00166DE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166DE6">
        <w:rPr>
          <w:rFonts w:ascii="Times New Roman" w:eastAsia="Times New Roman" w:hAnsi="Times New Roman" w:cs="Times New Roman"/>
          <w:color w:val="111111"/>
          <w:sz w:val="28"/>
          <w:szCs w:val="28"/>
        </w:rPr>
        <w:t>устанавливают минимально допустимые уровни охраны и безопасности труда работников, участвующих в проведении полиграфических работ, соответствующие положениям общепризнанных международных актов.</w:t>
      </w:r>
    </w:p>
    <w:p w:rsidR="00166DE6" w:rsidRPr="00166DE6" w:rsidRDefault="00166DE6" w:rsidP="0016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6DE6">
        <w:rPr>
          <w:rFonts w:ascii="Times New Roman" w:eastAsia="Times New Roman" w:hAnsi="Times New Roman" w:cs="Times New Roman"/>
          <w:color w:val="111111"/>
          <w:sz w:val="28"/>
          <w:szCs w:val="28"/>
        </w:rPr>
        <w:t>При этом в локальных нормативных актах работодателями могут устанавливаться более высокие уровни требований охраны труда.</w:t>
      </w:r>
    </w:p>
    <w:p w:rsidR="00166DE6" w:rsidRPr="00166DE6" w:rsidRDefault="00166DE6" w:rsidP="0016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6DE6">
        <w:rPr>
          <w:rFonts w:ascii="Times New Roman" w:eastAsia="Times New Roman" w:hAnsi="Times New Roman" w:cs="Times New Roman"/>
          <w:color w:val="111111"/>
          <w:sz w:val="28"/>
          <w:szCs w:val="28"/>
        </w:rPr>
        <w:t>В приложении к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равилам приведена рекомендуемая </w:t>
      </w:r>
      <w:r w:rsidRPr="00166DE6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форма наряда-допуска на производство работ повышенной опасности.</w:t>
      </w:r>
    </w:p>
    <w:p w:rsidR="00166DE6" w:rsidRPr="00166DE6" w:rsidRDefault="00166DE6" w:rsidP="0016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6DE6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Правила вступ</w:t>
      </w:r>
      <w:r w:rsidR="0080621D">
        <w:rPr>
          <w:rFonts w:ascii="Times New Roman" w:eastAsia="Times New Roman" w:hAnsi="Times New Roman" w:cs="Times New Roman"/>
          <w:color w:val="111111"/>
          <w:sz w:val="28"/>
          <w:szCs w:val="28"/>
        </w:rPr>
        <w:t>или</w:t>
      </w:r>
      <w:r w:rsidRPr="00166D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силу с 1 января 2021 года и действуют до 31 декабря 2025 года.</w:t>
      </w:r>
    </w:p>
    <w:p w:rsidR="00166DE6" w:rsidRPr="00166DE6" w:rsidRDefault="00166DE6" w:rsidP="0016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6DE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C124D7" w:rsidRDefault="00C124D7"/>
    <w:sectPr w:rsidR="00C124D7" w:rsidSect="002F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C7F"/>
    <w:multiLevelType w:val="multilevel"/>
    <w:tmpl w:val="F448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66DE6"/>
    <w:rsid w:val="00166DE6"/>
    <w:rsid w:val="002F5419"/>
    <w:rsid w:val="0080621D"/>
    <w:rsid w:val="00C1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19"/>
  </w:style>
  <w:style w:type="paragraph" w:styleId="1">
    <w:name w:val="heading 1"/>
    <w:basedOn w:val="a"/>
    <w:link w:val="10"/>
    <w:uiPriority w:val="9"/>
    <w:qFormat/>
    <w:rsid w:val="00166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D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6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3</cp:revision>
  <dcterms:created xsi:type="dcterms:W3CDTF">2021-01-25T06:00:00Z</dcterms:created>
  <dcterms:modified xsi:type="dcterms:W3CDTF">2021-01-26T12:29:00Z</dcterms:modified>
</cp:coreProperties>
</file>