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работе КДНиЗП за </w:t>
      </w:r>
      <w:r>
        <w:rPr>
          <w:rFonts w:cs="Times New Roman" w:ascii="Times New Roman" w:hAnsi="Times New Roman"/>
          <w:b/>
          <w:sz w:val="24"/>
          <w:szCs w:val="24"/>
        </w:rPr>
        <w:t>9 месяцев</w:t>
      </w:r>
      <w:r>
        <w:rPr>
          <w:rFonts w:cs="Times New Roman" w:ascii="Times New Roman" w:hAnsi="Times New Roman"/>
          <w:b/>
          <w:sz w:val="24"/>
          <w:szCs w:val="24"/>
        </w:rPr>
        <w:t xml:space="preserve">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cs="Times New Roman" w:ascii="Times New Roman" w:hAnsi="Times New Roman"/>
          <w:sz w:val="24"/>
          <w:szCs w:val="24"/>
        </w:rPr>
        <w:t xml:space="preserve">9 месяцев </w:t>
      </w:r>
      <w:r>
        <w:rPr>
          <w:rFonts w:cs="Times New Roman" w:ascii="Times New Roman" w:hAnsi="Times New Roman"/>
          <w:sz w:val="24"/>
          <w:szCs w:val="24"/>
        </w:rPr>
        <w:t xml:space="preserve">2021 года проведено 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 xml:space="preserve"> заседаний комиссии.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соответствии с планом работы рассмотрен</w:t>
      </w:r>
      <w:r>
        <w:rPr>
          <w:rFonts w:cs="Times New Roman" w:ascii="Times New Roman" w:hAnsi="Times New Roman"/>
          <w:sz w:val="24"/>
          <w:szCs w:val="24"/>
        </w:rPr>
        <w:t xml:space="preserve">ы </w:t>
      </w:r>
      <w:r>
        <w:rPr>
          <w:rFonts w:cs="Times New Roman" w:ascii="Times New Roman" w:hAnsi="Times New Roman"/>
          <w:sz w:val="24"/>
          <w:szCs w:val="24"/>
        </w:rPr>
        <w:t>общепрофилактически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вопрос</w:t>
      </w:r>
      <w:r>
        <w:rPr>
          <w:rFonts w:cs="Times New Roman" w:ascii="Times New Roman" w:hAnsi="Times New Roman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>: «О работе с несовершеннолетними, состоящими на учёте в ПДН МО МВД РФ «Новоузенский» по профилактике повторных правонарушений. Об организации их досуга, работе наставников»</w:t>
      </w:r>
      <w:r>
        <w:rPr>
          <w:rFonts w:cs="Times New Roman" w:ascii="Times New Roman" w:hAnsi="Times New Roman"/>
          <w:sz w:val="24"/>
          <w:szCs w:val="24"/>
        </w:rPr>
        <w:t>; «О подготовке к летней оздоровительной кампании  несовершеннолетних,</w:t>
      </w:r>
      <w:r>
        <w:rPr>
          <w:rFonts w:cs="Times New Roman" w:ascii="Times New Roman" w:hAnsi="Times New Roman"/>
          <w:color w:val="00B0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состоящих на учете в органах и учреждениях системы профилактики безнадзорности и правонарушений несовершеннолетних»; «О состоянии преступности и правонарушений несовершеннолетних за 1 полугодие  2021 года, мерах по их профилактике»; «Профилактика терроризма и экстремизма в подростковой среде. Обеспечение комплексной безопасности детей в образовательных организациях» и др.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К административной ответственности привлечено взрослых лиц – </w:t>
      </w:r>
      <w:r>
        <w:rPr>
          <w:rFonts w:cs="Times New Roman" w:ascii="Times New Roman" w:hAnsi="Times New Roman"/>
          <w:sz w:val="24"/>
          <w:szCs w:val="24"/>
        </w:rPr>
        <w:t>89</w:t>
      </w:r>
      <w:r>
        <w:rPr>
          <w:rFonts w:cs="Times New Roman" w:ascii="Times New Roman" w:hAnsi="Times New Roman"/>
          <w:sz w:val="24"/>
          <w:szCs w:val="24"/>
        </w:rPr>
        <w:t xml:space="preserve">. Из них: по ч.1 ст. 5.35 КоАП РФ – </w:t>
      </w:r>
      <w:r>
        <w:rPr>
          <w:rFonts w:cs="Times New Roman" w:ascii="Times New Roman" w:hAnsi="Times New Roman"/>
          <w:sz w:val="24"/>
          <w:szCs w:val="24"/>
        </w:rPr>
        <w:t>79</w:t>
      </w:r>
      <w:r>
        <w:rPr>
          <w:rFonts w:cs="Times New Roman" w:ascii="Times New Roman" w:hAnsi="Times New Roman"/>
          <w:sz w:val="24"/>
          <w:szCs w:val="24"/>
        </w:rPr>
        <w:t xml:space="preserve">; по ст. 20.22 КоАП РФ – 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; по ч.1 ст. 6.10 КоАП РФ –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К административной ответственности привлечено несовершеннолетних–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16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Из них: по ч.1 ст. 20.6.1 КоАП РФ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; по ст. 20.21 КоАП РФ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 ч.3 ст. 1.3 ЗСО № 104 от 29.07.2009 г. - 3, по ч.1 ст. 12.7 — 2,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ч.1 ст. 12.29 КоАП РФ – 1, по ст. 19.16 – 1.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1</Pages>
  <Words>177</Words>
  <Characters>1007</Characters>
  <CharactersWithSpaces>1195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2021-05-12T05:15:00Z</dcterms:created>
  <dc:creator>Konstantinova</dc:creator>
  <dc:description/>
  <dc:language>ru-RU</dc:language>
  <cp:lastModifiedBy/>
  <dcterms:modified xsi:type="dcterms:W3CDTF">2021-10-18T14:19:56Z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